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7908" w:rsidRDefault="00FB7908" w:rsidP="00FB7908">
      <w:pPr>
        <w:jc w:val="center"/>
        <w:rPr>
          <w:noProof/>
          <w:lang w:eastAsia="ru-RU"/>
        </w:rPr>
      </w:pPr>
    </w:p>
    <w:p w:rsidR="00B6137F" w:rsidRDefault="00156CC0" w:rsidP="00B6137F">
      <w:pPr>
        <w:jc w:val="center"/>
        <w:rPr>
          <w:b/>
          <w:sz w:val="16"/>
          <w:szCs w:val="16"/>
        </w:rPr>
      </w:pPr>
      <w:r>
        <w:rPr>
          <w:b/>
          <w:noProof/>
          <w:sz w:val="16"/>
          <w:szCs w:val="16"/>
          <w:lang w:eastAsia="ru-RU"/>
        </w:rPr>
        <w:drawing>
          <wp:inline distT="0" distB="0" distL="0" distR="0">
            <wp:extent cx="2785884" cy="2514600"/>
            <wp:effectExtent l="19050" t="0" r="0" b="0"/>
            <wp:docPr id="1" name="Рисунок 1" descr="Z:\Статьи на  сайт\01 Отдел госветнадзора\2020\08 август\Безымянны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Статьи на  сайт\01 Отдел госветнадзора\2020\08 август\Безымянный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7624" cy="25161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C0D8F" w:rsidRPr="00B6137F" w:rsidRDefault="00DC0D8F" w:rsidP="00B6137F">
      <w:pPr>
        <w:jc w:val="center"/>
        <w:rPr>
          <w:b/>
          <w:sz w:val="16"/>
          <w:szCs w:val="16"/>
        </w:rPr>
      </w:pPr>
    </w:p>
    <w:p w:rsidR="00EB065A" w:rsidRDefault="00FB7908" w:rsidP="00B6137F">
      <w:pPr>
        <w:jc w:val="center"/>
        <w:rPr>
          <w:b/>
          <w:sz w:val="26"/>
          <w:szCs w:val="26"/>
        </w:rPr>
      </w:pPr>
      <w:r w:rsidRPr="007E3935">
        <w:rPr>
          <w:b/>
          <w:sz w:val="26"/>
          <w:szCs w:val="26"/>
        </w:rPr>
        <w:t>О выявлении недоброкачественн</w:t>
      </w:r>
      <w:r w:rsidR="00D47810">
        <w:rPr>
          <w:b/>
          <w:sz w:val="26"/>
          <w:szCs w:val="26"/>
        </w:rPr>
        <w:t>ых</w:t>
      </w:r>
      <w:r>
        <w:rPr>
          <w:b/>
          <w:sz w:val="26"/>
          <w:szCs w:val="26"/>
        </w:rPr>
        <w:t xml:space="preserve"> препарат</w:t>
      </w:r>
      <w:r w:rsidR="00D47810">
        <w:rPr>
          <w:b/>
          <w:sz w:val="26"/>
          <w:szCs w:val="26"/>
        </w:rPr>
        <w:t>ов</w:t>
      </w:r>
      <w:r w:rsidR="00696034">
        <w:rPr>
          <w:b/>
          <w:sz w:val="26"/>
          <w:szCs w:val="26"/>
        </w:rPr>
        <w:t xml:space="preserve"> </w:t>
      </w:r>
    </w:p>
    <w:p w:rsidR="00FB7908" w:rsidRDefault="00D47810" w:rsidP="00B6137F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«</w:t>
      </w:r>
      <w:proofErr w:type="spellStart"/>
      <w:r>
        <w:rPr>
          <w:b/>
          <w:sz w:val="26"/>
          <w:szCs w:val="26"/>
        </w:rPr>
        <w:t>Байтрил</w:t>
      </w:r>
      <w:proofErr w:type="spellEnd"/>
      <w:r>
        <w:rPr>
          <w:b/>
          <w:sz w:val="26"/>
          <w:szCs w:val="26"/>
        </w:rPr>
        <w:t>» и «</w:t>
      </w:r>
      <w:proofErr w:type="spellStart"/>
      <w:r>
        <w:rPr>
          <w:b/>
          <w:sz w:val="26"/>
          <w:szCs w:val="26"/>
        </w:rPr>
        <w:t>Байкокс</w:t>
      </w:r>
      <w:proofErr w:type="spellEnd"/>
      <w:r>
        <w:rPr>
          <w:b/>
          <w:sz w:val="26"/>
          <w:szCs w:val="26"/>
        </w:rPr>
        <w:t xml:space="preserve"> 2,5%»</w:t>
      </w:r>
    </w:p>
    <w:p w:rsidR="00EB065A" w:rsidRPr="00B6137F" w:rsidRDefault="00EB065A" w:rsidP="00B6137F">
      <w:pPr>
        <w:jc w:val="center"/>
        <w:rPr>
          <w:b/>
          <w:sz w:val="26"/>
          <w:szCs w:val="26"/>
        </w:rPr>
      </w:pPr>
    </w:p>
    <w:p w:rsidR="00534A79" w:rsidRDefault="008C716B" w:rsidP="00424AB7">
      <w:pPr>
        <w:tabs>
          <w:tab w:val="left" w:pos="284"/>
        </w:tabs>
        <w:suppressAutoHyphens/>
        <w:ind w:right="-1" w:firstLine="709"/>
        <w:jc w:val="both"/>
        <w:textAlignment w:val="baseline"/>
        <w:rPr>
          <w:sz w:val="26"/>
          <w:szCs w:val="26"/>
        </w:rPr>
      </w:pPr>
      <w:r w:rsidRPr="008C716B">
        <w:rPr>
          <w:sz w:val="26"/>
          <w:szCs w:val="26"/>
        </w:rPr>
        <w:t xml:space="preserve">Управление Россельхознадзора по Костромской и Ивановской областям сообщает, что </w:t>
      </w:r>
      <w:r w:rsidR="00156CC0">
        <w:rPr>
          <w:sz w:val="26"/>
          <w:szCs w:val="26"/>
        </w:rPr>
        <w:t>согласно официального письма АО «Байер» - уполномоченного представителя производителя лекарственных препаратов для ветеринарного применения «</w:t>
      </w:r>
      <w:r w:rsidR="00156CC0">
        <w:rPr>
          <w:sz w:val="26"/>
          <w:szCs w:val="26"/>
          <w:lang w:val="en-US"/>
        </w:rPr>
        <w:t>Bayer</w:t>
      </w:r>
      <w:r w:rsidR="00156CC0" w:rsidRPr="00156CC0">
        <w:rPr>
          <w:sz w:val="26"/>
          <w:szCs w:val="26"/>
        </w:rPr>
        <w:t xml:space="preserve"> </w:t>
      </w:r>
      <w:r w:rsidR="00156CC0">
        <w:rPr>
          <w:sz w:val="26"/>
          <w:szCs w:val="26"/>
          <w:lang w:val="en-US"/>
        </w:rPr>
        <w:t>Animal</w:t>
      </w:r>
      <w:r w:rsidR="00156CC0" w:rsidRPr="00156CC0">
        <w:rPr>
          <w:sz w:val="26"/>
          <w:szCs w:val="26"/>
        </w:rPr>
        <w:t xml:space="preserve"> </w:t>
      </w:r>
      <w:r w:rsidR="00156CC0">
        <w:rPr>
          <w:sz w:val="26"/>
          <w:szCs w:val="26"/>
          <w:lang w:val="en-US"/>
        </w:rPr>
        <w:t>Health</w:t>
      </w:r>
      <w:r w:rsidR="00156CC0" w:rsidRPr="00156CC0">
        <w:rPr>
          <w:sz w:val="26"/>
          <w:szCs w:val="26"/>
        </w:rPr>
        <w:t xml:space="preserve"> </w:t>
      </w:r>
      <w:r w:rsidR="00156CC0">
        <w:rPr>
          <w:sz w:val="26"/>
          <w:szCs w:val="26"/>
          <w:lang w:val="en-US"/>
        </w:rPr>
        <w:t>GmbH</w:t>
      </w:r>
      <w:r w:rsidR="00156CC0">
        <w:rPr>
          <w:sz w:val="26"/>
          <w:szCs w:val="26"/>
        </w:rPr>
        <w:t xml:space="preserve">», Германия, в гражданском обороте на территории Российской Федерации находятся лекарственные препараты  для ветеринарного применения </w:t>
      </w:r>
      <w:r>
        <w:rPr>
          <w:sz w:val="26"/>
          <w:szCs w:val="26"/>
        </w:rPr>
        <w:t>«</w:t>
      </w:r>
      <w:proofErr w:type="spellStart"/>
      <w:r>
        <w:rPr>
          <w:sz w:val="26"/>
          <w:szCs w:val="26"/>
        </w:rPr>
        <w:t>Байтрил</w:t>
      </w:r>
      <w:proofErr w:type="spellEnd"/>
      <w:r>
        <w:rPr>
          <w:sz w:val="26"/>
          <w:szCs w:val="26"/>
        </w:rPr>
        <w:t>» и «</w:t>
      </w:r>
      <w:proofErr w:type="spellStart"/>
      <w:r>
        <w:rPr>
          <w:sz w:val="26"/>
          <w:szCs w:val="26"/>
        </w:rPr>
        <w:t>Байкокс</w:t>
      </w:r>
      <w:proofErr w:type="spellEnd"/>
      <w:r>
        <w:rPr>
          <w:sz w:val="26"/>
          <w:szCs w:val="26"/>
        </w:rPr>
        <w:t xml:space="preserve"> 2,5% </w:t>
      </w:r>
      <w:r w:rsidR="00156CC0">
        <w:rPr>
          <w:sz w:val="26"/>
          <w:szCs w:val="26"/>
        </w:rPr>
        <w:t xml:space="preserve"> с маркировкой, не соответствующей требованиям ст. 46 Федерального закона от 12.04.2010 №61 «Об обращении лекарственных средств».</w:t>
      </w:r>
    </w:p>
    <w:p w:rsidR="008C716B" w:rsidRPr="008C716B" w:rsidRDefault="008C716B" w:rsidP="00424AB7">
      <w:pPr>
        <w:tabs>
          <w:tab w:val="left" w:pos="284"/>
        </w:tabs>
        <w:suppressAutoHyphens/>
        <w:ind w:right="-1" w:firstLine="709"/>
        <w:jc w:val="both"/>
        <w:textAlignment w:val="baseline"/>
        <w:rPr>
          <w:sz w:val="26"/>
          <w:szCs w:val="26"/>
        </w:rPr>
      </w:pPr>
      <w:r w:rsidRPr="008C716B">
        <w:rPr>
          <w:sz w:val="26"/>
          <w:szCs w:val="26"/>
        </w:rPr>
        <w:t>В соответствии со статьями 57 и 59 Федерального закона  от 12.04.2010 № 61-ФЗ «Об обращении лекарственных средств» контрафактные лекарственные препараты подлежат изъятию из оборота и уничтожению.</w:t>
      </w:r>
    </w:p>
    <w:p w:rsidR="002A62AE" w:rsidRDefault="00156CC0" w:rsidP="00424AB7">
      <w:pPr>
        <w:tabs>
          <w:tab w:val="left" w:pos="284"/>
        </w:tabs>
        <w:suppressAutoHyphens/>
        <w:ind w:right="-1" w:firstLine="709"/>
        <w:jc w:val="both"/>
        <w:textAlignment w:val="baseline"/>
        <w:rPr>
          <w:sz w:val="26"/>
          <w:szCs w:val="26"/>
        </w:rPr>
      </w:pPr>
      <w:r>
        <w:rPr>
          <w:sz w:val="26"/>
          <w:szCs w:val="26"/>
        </w:rPr>
        <w:t>В случае обнаружения указанных препаратов необходимо обратиться в Управление Россельхознадзора по Костромской и Ивановской областям:</w:t>
      </w:r>
    </w:p>
    <w:p w:rsidR="00156CC0" w:rsidRDefault="00156CC0" w:rsidP="00424AB7">
      <w:pPr>
        <w:tabs>
          <w:tab w:val="left" w:pos="284"/>
        </w:tabs>
        <w:suppressAutoHyphens/>
        <w:ind w:right="-1" w:firstLine="709"/>
        <w:jc w:val="both"/>
        <w:textAlignment w:val="baseline"/>
        <w:rPr>
          <w:sz w:val="26"/>
          <w:szCs w:val="26"/>
        </w:rPr>
      </w:pPr>
      <w:r>
        <w:rPr>
          <w:sz w:val="26"/>
          <w:szCs w:val="26"/>
        </w:rPr>
        <w:t>Костромская область – тел. (4942) 45-00-61</w:t>
      </w:r>
    </w:p>
    <w:p w:rsidR="00156CC0" w:rsidRDefault="00156CC0" w:rsidP="00424AB7">
      <w:pPr>
        <w:tabs>
          <w:tab w:val="left" w:pos="284"/>
        </w:tabs>
        <w:suppressAutoHyphens/>
        <w:ind w:right="-1" w:firstLine="709"/>
        <w:jc w:val="both"/>
        <w:textAlignment w:val="baseline"/>
        <w:rPr>
          <w:sz w:val="26"/>
          <w:szCs w:val="26"/>
        </w:rPr>
      </w:pPr>
      <w:r>
        <w:rPr>
          <w:sz w:val="26"/>
          <w:szCs w:val="26"/>
        </w:rPr>
        <w:t>Ивановская область – тел. (4932) 93-95-91</w:t>
      </w:r>
    </w:p>
    <w:p w:rsidR="00534A79" w:rsidRPr="008C716B" w:rsidRDefault="002A62AE" w:rsidP="002A62AE">
      <w:pPr>
        <w:tabs>
          <w:tab w:val="left" w:pos="284"/>
        </w:tabs>
        <w:suppressAutoHyphens/>
        <w:ind w:right="-1" w:firstLine="709"/>
        <w:jc w:val="both"/>
        <w:textAlignment w:val="baseline"/>
        <w:rPr>
          <w:sz w:val="26"/>
          <w:szCs w:val="26"/>
        </w:rPr>
      </w:pPr>
      <w:r w:rsidRPr="008C716B">
        <w:rPr>
          <w:sz w:val="26"/>
          <w:szCs w:val="26"/>
        </w:rPr>
        <w:t xml:space="preserve"> </w:t>
      </w:r>
    </w:p>
    <w:p w:rsidR="00FB7908" w:rsidRDefault="00FB7908" w:rsidP="00FB7908">
      <w:pPr>
        <w:jc w:val="both"/>
        <w:rPr>
          <w:sz w:val="26"/>
          <w:szCs w:val="26"/>
        </w:rPr>
      </w:pPr>
    </w:p>
    <w:p w:rsidR="00156CC0" w:rsidRDefault="00156CC0" w:rsidP="00FB7908">
      <w:pPr>
        <w:jc w:val="both"/>
        <w:rPr>
          <w:sz w:val="26"/>
          <w:szCs w:val="26"/>
        </w:rPr>
      </w:pPr>
    </w:p>
    <w:p w:rsidR="004541EC" w:rsidRDefault="004541EC" w:rsidP="00F10D64">
      <w:pPr>
        <w:jc w:val="both"/>
      </w:pPr>
      <w:bookmarkStart w:id="0" w:name="_GoBack"/>
      <w:bookmarkEnd w:id="0"/>
    </w:p>
    <w:sectPr w:rsidR="004541EC" w:rsidSect="00F10D64">
      <w:pgSz w:w="11906" w:h="16838"/>
      <w:pgMar w:top="568" w:right="850" w:bottom="568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541EC"/>
    <w:rsid w:val="00156CC0"/>
    <w:rsid w:val="00181E32"/>
    <w:rsid w:val="001E2E6A"/>
    <w:rsid w:val="002A3561"/>
    <w:rsid w:val="002A62AE"/>
    <w:rsid w:val="0037727B"/>
    <w:rsid w:val="00424AB7"/>
    <w:rsid w:val="004541EC"/>
    <w:rsid w:val="00534A79"/>
    <w:rsid w:val="006361E3"/>
    <w:rsid w:val="00696034"/>
    <w:rsid w:val="007E7755"/>
    <w:rsid w:val="008358DD"/>
    <w:rsid w:val="00851130"/>
    <w:rsid w:val="00864C57"/>
    <w:rsid w:val="008C716B"/>
    <w:rsid w:val="008E30F5"/>
    <w:rsid w:val="009235D6"/>
    <w:rsid w:val="009962A4"/>
    <w:rsid w:val="009D0EB3"/>
    <w:rsid w:val="00AC233C"/>
    <w:rsid w:val="00B0415D"/>
    <w:rsid w:val="00B60636"/>
    <w:rsid w:val="00B6137F"/>
    <w:rsid w:val="00BB1B56"/>
    <w:rsid w:val="00BF5017"/>
    <w:rsid w:val="00D47810"/>
    <w:rsid w:val="00DC0D8F"/>
    <w:rsid w:val="00E636FF"/>
    <w:rsid w:val="00EB065A"/>
    <w:rsid w:val="00ED64D4"/>
    <w:rsid w:val="00F10D64"/>
    <w:rsid w:val="00FB7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0C69CAA-D779-4591-8176-87E2AE290F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79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B7908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E30F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E30F5"/>
    <w:rPr>
      <w:rFonts w:ascii="Tahoma" w:eastAsia="Times New Roman" w:hAnsi="Tahoma" w:cs="Tahoma"/>
      <w:sz w:val="16"/>
      <w:szCs w:val="16"/>
      <w:lang w:eastAsia="zh-CN"/>
    </w:rPr>
  </w:style>
  <w:style w:type="character" w:customStyle="1" w:styleId="1">
    <w:name w:val="Основной шрифт абзаца1"/>
    <w:rsid w:val="008358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116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</Pages>
  <Words>153</Words>
  <Characters>877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Сергеевна Ахова</dc:creator>
  <cp:keywords/>
  <dc:description/>
  <cp:lastModifiedBy>Гаврилюк</cp:lastModifiedBy>
  <cp:revision>17</cp:revision>
  <cp:lastPrinted>2020-07-30T09:33:00Z</cp:lastPrinted>
  <dcterms:created xsi:type="dcterms:W3CDTF">2019-11-21T10:08:00Z</dcterms:created>
  <dcterms:modified xsi:type="dcterms:W3CDTF">2020-08-06T05:25:00Z</dcterms:modified>
</cp:coreProperties>
</file>